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76" w:rsidRPr="005205EC" w:rsidRDefault="00447376" w:rsidP="005205EC">
      <w:pPr>
        <w:jc w:val="both"/>
        <w:rPr>
          <w:rFonts w:ascii="Times New Roman" w:hAnsi="Times New Roman" w:cs="Times New Roman"/>
          <w:b/>
          <w:sz w:val="24"/>
          <w:szCs w:val="24"/>
        </w:rPr>
      </w:pPr>
      <w:r w:rsidRPr="005205EC">
        <w:rPr>
          <w:rFonts w:ascii="Times New Roman" w:hAnsi="Times New Roman" w:cs="Times New Roman"/>
          <w:b/>
          <w:sz w:val="24"/>
          <w:szCs w:val="24"/>
        </w:rPr>
        <w:t>Эта памятка предназначена для всех, кто:</w:t>
      </w:r>
    </w:p>
    <w:p w:rsidR="00447376" w:rsidRPr="005205EC" w:rsidRDefault="00447376" w:rsidP="005205EC">
      <w:pPr>
        <w:jc w:val="both"/>
        <w:rPr>
          <w:rFonts w:ascii="Times New Roman" w:hAnsi="Times New Roman" w:cs="Times New Roman"/>
          <w:b/>
          <w:sz w:val="24"/>
          <w:szCs w:val="24"/>
        </w:rPr>
      </w:pPr>
      <w:r w:rsidRPr="005205EC">
        <w:rPr>
          <w:rFonts w:ascii="Times New Roman" w:hAnsi="Times New Roman" w:cs="Times New Roman"/>
          <w:b/>
          <w:sz w:val="24"/>
          <w:szCs w:val="24"/>
        </w:rPr>
        <w:t xml:space="preserve">считает взятку постыдным, позорным и </w:t>
      </w:r>
      <w:proofErr w:type="gramStart"/>
      <w:r w:rsidRPr="005205EC">
        <w:rPr>
          <w:rFonts w:ascii="Times New Roman" w:hAnsi="Times New Roman" w:cs="Times New Roman"/>
          <w:b/>
          <w:sz w:val="24"/>
          <w:szCs w:val="24"/>
        </w:rPr>
        <w:t>гнусным</w:t>
      </w:r>
      <w:proofErr w:type="gramEnd"/>
      <w:r w:rsidRPr="005205EC">
        <w:rPr>
          <w:rFonts w:ascii="Times New Roman" w:hAnsi="Times New Roman" w:cs="Times New Roman"/>
          <w:b/>
          <w:sz w:val="24"/>
          <w:szCs w:val="24"/>
        </w:rPr>
        <w:t xml:space="preserve"> преступлением;</w:t>
      </w:r>
    </w:p>
    <w:p w:rsidR="00447376" w:rsidRPr="005205EC" w:rsidRDefault="00447376" w:rsidP="005205EC">
      <w:pPr>
        <w:jc w:val="both"/>
        <w:rPr>
          <w:rFonts w:ascii="Times New Roman" w:hAnsi="Times New Roman" w:cs="Times New Roman"/>
          <w:b/>
          <w:sz w:val="24"/>
          <w:szCs w:val="24"/>
        </w:rPr>
      </w:pPr>
      <w:r w:rsidRPr="005205EC">
        <w:rPr>
          <w:rFonts w:ascii="Times New Roman" w:hAnsi="Times New Roman" w:cs="Times New Roman"/>
          <w:b/>
          <w:sz w:val="24"/>
          <w:szCs w:val="24"/>
        </w:rPr>
        <w:t>не хочет стать пособником жуликов и проходимцев;</w:t>
      </w:r>
    </w:p>
    <w:p w:rsidR="00447376" w:rsidRPr="005205EC" w:rsidRDefault="00447376" w:rsidP="005205EC">
      <w:pPr>
        <w:jc w:val="both"/>
        <w:rPr>
          <w:rFonts w:ascii="Times New Roman" w:hAnsi="Times New Roman" w:cs="Times New Roman"/>
          <w:b/>
          <w:sz w:val="24"/>
          <w:szCs w:val="24"/>
        </w:rPr>
      </w:pPr>
      <w:r w:rsidRPr="005205EC">
        <w:rPr>
          <w:rFonts w:ascii="Times New Roman" w:hAnsi="Times New Roman" w:cs="Times New Roman"/>
          <w:b/>
          <w:sz w:val="24"/>
          <w:szCs w:val="24"/>
        </w:rPr>
        <w:t>готов поступиться своими сиюминутными интересами ради того, чтобы не плодилось черное племя взяточников;</w:t>
      </w:r>
    </w:p>
    <w:p w:rsidR="00447376" w:rsidRPr="005205EC" w:rsidRDefault="00447376" w:rsidP="005205EC">
      <w:pPr>
        <w:jc w:val="both"/>
        <w:rPr>
          <w:rFonts w:ascii="Times New Roman" w:hAnsi="Times New Roman" w:cs="Times New Roman"/>
          <w:b/>
          <w:sz w:val="24"/>
          <w:szCs w:val="24"/>
        </w:rPr>
      </w:pPr>
      <w:r w:rsidRPr="005205EC">
        <w:rPr>
          <w:rFonts w:ascii="Times New Roman" w:hAnsi="Times New Roman" w:cs="Times New Roman"/>
          <w:b/>
          <w:sz w:val="24"/>
          <w:szCs w:val="24"/>
        </w:rPr>
        <w:t>хочет видеть свою страну свободной от засилья воров и коррупционеров.</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Что такое взятка?</w:t>
      </w:r>
    </w:p>
    <w:p w:rsidR="00447376" w:rsidRPr="005205EC" w:rsidRDefault="00447376" w:rsidP="005205EC">
      <w:pPr>
        <w:jc w:val="both"/>
        <w:rPr>
          <w:rFonts w:ascii="Times New Roman" w:hAnsi="Times New Roman" w:cs="Times New Roman"/>
          <w:sz w:val="24"/>
          <w:szCs w:val="24"/>
        </w:rPr>
      </w:pPr>
      <w:proofErr w:type="gramStart"/>
      <w:r w:rsidRPr="005205EC">
        <w:rPr>
          <w:rFonts w:ascii="Times New Roman" w:hAnsi="Times New Roman" w:cs="Times New Roman"/>
          <w:sz w:val="24"/>
          <w:szCs w:val="24"/>
        </w:rPr>
        <w:t xml:space="preserve">«Дающий взятку и берущий взятку оба окажутся в адском пламени» (Хадис Пророка </w:t>
      </w:r>
      <w:proofErr w:type="spellStart"/>
      <w:r w:rsidRPr="005205EC">
        <w:rPr>
          <w:rFonts w:ascii="Times New Roman" w:hAnsi="Times New Roman" w:cs="Times New Roman"/>
          <w:sz w:val="24"/>
          <w:szCs w:val="24"/>
        </w:rPr>
        <w:t>Мухаммада</w:t>
      </w:r>
      <w:proofErr w:type="spellEnd"/>
      <w:r w:rsidRPr="005205EC">
        <w:rPr>
          <w:rFonts w:ascii="Times New Roman" w:hAnsi="Times New Roman" w:cs="Times New Roman"/>
          <w:sz w:val="24"/>
          <w:szCs w:val="24"/>
        </w:rPr>
        <w:t xml:space="preserve">, Сборник «Сады благонравных» имама </w:t>
      </w:r>
      <w:proofErr w:type="spellStart"/>
      <w:r w:rsidRPr="005205EC">
        <w:rPr>
          <w:rFonts w:ascii="Times New Roman" w:hAnsi="Times New Roman" w:cs="Times New Roman"/>
          <w:sz w:val="24"/>
          <w:szCs w:val="24"/>
        </w:rPr>
        <w:t>Ан-Навави</w:t>
      </w:r>
      <w:proofErr w:type="spellEnd"/>
      <w:r w:rsidRPr="005205EC">
        <w:rPr>
          <w:rFonts w:ascii="Times New Roman" w:hAnsi="Times New Roman" w:cs="Times New Roman"/>
          <w:sz w:val="24"/>
          <w:szCs w:val="24"/>
        </w:rPr>
        <w:t>)</w:t>
      </w:r>
      <w:proofErr w:type="gramEnd"/>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«Уголовный кодекс Российской Федерации предусматривает два вида преступлений, связанных с взяткой: получение взятки (ст. 290) и дача взятки (ст. 291). Это две стороны одной преступной медали: если речь о взятке, это значит, что есть тот, кто получает взятку (взяткополучатель), и тот, кто ее дает (взяткодатель).</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(бездействия).</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xml:space="preserve">Дача взятки – преступление, направленное на склонение должностного лица к </w:t>
      </w:r>
      <w:proofErr w:type="spellStart"/>
      <w:r w:rsidRPr="005205EC">
        <w:rPr>
          <w:rFonts w:ascii="Times New Roman" w:hAnsi="Times New Roman" w:cs="Times New Roman"/>
          <w:sz w:val="24"/>
          <w:szCs w:val="24"/>
        </w:rPr>
        <w:t>соверешнию</w:t>
      </w:r>
      <w:proofErr w:type="spellEnd"/>
      <w:r w:rsidRPr="005205EC">
        <w:rPr>
          <w:rFonts w:ascii="Times New Roman" w:hAnsi="Times New Roman" w:cs="Times New Roman"/>
          <w:sz w:val="24"/>
          <w:szCs w:val="24"/>
        </w:rPr>
        <w:t xml:space="preserve"> законных или незаконных действий (бездействий) либо </w:t>
      </w:r>
      <w:proofErr w:type="gramStart"/>
      <w:r w:rsidRPr="005205EC">
        <w:rPr>
          <w:rFonts w:ascii="Times New Roman" w:hAnsi="Times New Roman" w:cs="Times New Roman"/>
          <w:sz w:val="24"/>
          <w:szCs w:val="24"/>
        </w:rPr>
        <w:t>предоставлению</w:t>
      </w:r>
      <w:proofErr w:type="gramEnd"/>
      <w:r w:rsidRPr="005205EC">
        <w:rPr>
          <w:rFonts w:ascii="Times New Roman" w:hAnsi="Times New Roman" w:cs="Times New Roman"/>
          <w:sz w:val="24"/>
          <w:szCs w:val="24"/>
        </w:rPr>
        <w:t xml:space="preserve"> дающему каких-либо преимуществ, в том числе за общее покровительство или попустительство по службе.</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Взяткой могут быть:</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предметы или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услуга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Существуют завуалированные формы взятки, например:</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банковская ссуда в долг или под видом погашения несуществующего долга;</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оплата товаров, купленных по заниженной цене, покупка товаров по завышенной цене;</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заключение фиктивных трудовых договоров с выплатой зарплаты взяточнику, его родственникам или друзьям;</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получение льготного кредита;</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завышение гонораров за лекции, статьи или книги;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lastRenderedPageBreak/>
        <w:t>преднамеренный проигрыш в карты, «случайный» выигрыш в казино;</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прощение долга;</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уменьшение арендной платы;</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увеличение процентных ставок по кредиту и т.д.</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Кто может быть привлечен к уголовной ответственности за получение взятки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Представитель власти – это государственный или муниципальный чиновник любого ранга: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xml:space="preserve">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w:t>
      </w:r>
      <w:proofErr w:type="spellStart"/>
      <w:r w:rsidRPr="005205EC">
        <w:rPr>
          <w:rFonts w:ascii="Times New Roman" w:hAnsi="Times New Roman" w:cs="Times New Roman"/>
          <w:sz w:val="24"/>
          <w:szCs w:val="24"/>
        </w:rPr>
        <w:t>ЖЭКа</w:t>
      </w:r>
      <w:proofErr w:type="spellEnd"/>
      <w:r w:rsidRPr="005205EC">
        <w:rPr>
          <w:rFonts w:ascii="Times New Roman" w:hAnsi="Times New Roman" w:cs="Times New Roman"/>
          <w:sz w:val="24"/>
          <w:szCs w:val="24"/>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Получение взятки рассматривается Уголовным кодексом Российской Федерации как более общественно опасное деяние, нежели дача взятки.</w:t>
      </w:r>
    </w:p>
    <w:p w:rsidR="00447376" w:rsidRPr="005205EC" w:rsidRDefault="00447376" w:rsidP="005205EC">
      <w:pPr>
        <w:jc w:val="both"/>
        <w:rPr>
          <w:rFonts w:ascii="Times New Roman" w:hAnsi="Times New Roman" w:cs="Times New Roman"/>
          <w:sz w:val="24"/>
          <w:szCs w:val="24"/>
        </w:rPr>
      </w:pP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Статья 290 УК РФ за получение взятки предусматривает:</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если преступление совершено группой лиц по предварительному сговору, с вымогательством или в крупном размере (свыше 150 тыс. рублей) – лишение свободы нс рокот семи до двенадцати лет со штрафом в размере до 1 млн. рублей;</w:t>
      </w:r>
    </w:p>
    <w:p w:rsidR="00447376" w:rsidRPr="005205EC" w:rsidRDefault="00447376" w:rsidP="005205EC">
      <w:pPr>
        <w:jc w:val="both"/>
        <w:rPr>
          <w:rFonts w:ascii="Times New Roman" w:hAnsi="Times New Roman" w:cs="Times New Roman"/>
          <w:sz w:val="24"/>
          <w:szCs w:val="24"/>
        </w:rPr>
      </w:pPr>
      <w:proofErr w:type="gramStart"/>
      <w:r w:rsidRPr="005205EC">
        <w:rPr>
          <w:rFonts w:ascii="Times New Roman" w:hAnsi="Times New Roman" w:cs="Times New Roman"/>
          <w:sz w:val="24"/>
          <w:szCs w:val="24"/>
        </w:rPr>
        <w:t>если преступление совершено лицом, занимающим государственную должность в Российской Федерации, в субъекте Российской Федерации, главой органа местного самоуправления (федеральным министром, членом Совета федерации или депутатом Государственной думы, рядом других высших должностных лиц, главой республики, губернатором, депутатом Законодательного собрания, мэром города, главой муниципального образования, судьей и т.д.) – лишение свободы на срок от пяти до десяти лет;</w:t>
      </w:r>
      <w:proofErr w:type="gramEnd"/>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если взятка получена за незаконные действия (бездействие) должностного лица – лишение свободы на срок от трех до семи лет;</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если взятка получена за действия, которые входят в служебные полномочия должностных лиц, - лишение свободы на срок до пяти лет; штраф в размер от 100 тыс. до 500 тыс. рублей или штраф в размере дохода осужденного за срок от одного года до трех лет.</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За дачу взятки ст. 291 УК РФ предусматривает:</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lastRenderedPageBreak/>
        <w:t>если взятка давалась за совершение заведомо незаконных действия (бездействий) – лишение свободы на срок до восьми лет; штраф в размере от 100 тыс. до 500 тыс. рублей или штраф в размере дохода осужденного за срок от одного года до трех лет;</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если взятка давалась лично или через посредника – лишение свободы на срок до трех лет; арест на срок от трех до шести месяцев; исправительные работы на срок от одного года до двух лет; штраф в размере до 200 тыс. рублей или в размере дохода осужденного за период до 18 месяцев.</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Наказание за коммерческий подкуп регламентирует ст. 204 УК РФ. Она предусматривает за передачу денег и оказание услуг имущественного характера, а также пользование услугами имущественного характера:</w:t>
      </w:r>
    </w:p>
    <w:p w:rsidR="00447376" w:rsidRPr="005205EC" w:rsidRDefault="00447376" w:rsidP="005205EC">
      <w:pPr>
        <w:jc w:val="both"/>
        <w:rPr>
          <w:rFonts w:ascii="Times New Roman" w:hAnsi="Times New Roman" w:cs="Times New Roman"/>
          <w:sz w:val="24"/>
          <w:szCs w:val="24"/>
        </w:rPr>
      </w:pPr>
      <w:proofErr w:type="gramStart"/>
      <w:r w:rsidRPr="005205EC">
        <w:rPr>
          <w:rFonts w:ascii="Times New Roman" w:hAnsi="Times New Roman" w:cs="Times New Roman"/>
          <w:sz w:val="24"/>
          <w:szCs w:val="24"/>
        </w:rPr>
        <w:t>если преступление совершено группой лиц по предварительному сговору – лишение свободы на срок до четырех лет; арест на срок от трех до шести месяцев; ограничение свободы на срок до трех лет;</w:t>
      </w:r>
      <w:proofErr w:type="gramEnd"/>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штраф в размере от 100 тыс. до 300 тыс. рублей или штраф в размере дохода осужденного за период от одного до двух лет;</w:t>
      </w:r>
    </w:p>
    <w:p w:rsidR="00447376" w:rsidRPr="005205EC" w:rsidRDefault="00447376" w:rsidP="005205EC">
      <w:pPr>
        <w:jc w:val="both"/>
        <w:rPr>
          <w:rFonts w:ascii="Times New Roman" w:hAnsi="Times New Roman" w:cs="Times New Roman"/>
          <w:sz w:val="24"/>
          <w:szCs w:val="24"/>
        </w:rPr>
      </w:pPr>
      <w:proofErr w:type="gramStart"/>
      <w:r w:rsidRPr="005205EC">
        <w:rPr>
          <w:rFonts w:ascii="Times New Roman" w:hAnsi="Times New Roman" w:cs="Times New Roman"/>
          <w:sz w:val="24"/>
          <w:szCs w:val="24"/>
        </w:rPr>
        <w:t>если преступление совершено одним лицом – лишение свободы на срок до двух лет; ограничение свободы на срок до двух лет; штраф в размере до 200 тыс. рублей или штраф в размере дохода осужденного за период до 18 месяцев; лишение права занимать определенные должности или заниматься определенной деятельностью на срок до двух лет;</w:t>
      </w:r>
      <w:proofErr w:type="gramEnd"/>
    </w:p>
    <w:p w:rsidR="00447376" w:rsidRPr="005205EC" w:rsidRDefault="00447376" w:rsidP="005205EC">
      <w:pPr>
        <w:jc w:val="both"/>
        <w:rPr>
          <w:rFonts w:ascii="Times New Roman" w:hAnsi="Times New Roman" w:cs="Times New Roman"/>
          <w:sz w:val="24"/>
          <w:szCs w:val="24"/>
        </w:rPr>
      </w:pPr>
      <w:proofErr w:type="gramStart"/>
      <w:r w:rsidRPr="005205EC">
        <w:rPr>
          <w:rFonts w:ascii="Times New Roman" w:hAnsi="Times New Roman" w:cs="Times New Roman"/>
          <w:sz w:val="24"/>
          <w:szCs w:val="24"/>
        </w:rPr>
        <w:t>если преступление совершено одним лицом, без вымогательства – лишение свободы на срок до трех лет; ограничение свободы на срок до трех лет; штраф в размере от 100 тыс. до 300 тыс. рублей или штраф в размере дохода осужденного за период от одного года до двух лет; лишение права занимать определенные должности или заниматься определенной деятельностью на срок до двух лет;</w:t>
      </w:r>
      <w:proofErr w:type="gramEnd"/>
    </w:p>
    <w:p w:rsidR="00447376" w:rsidRPr="005205EC" w:rsidRDefault="00447376" w:rsidP="005205EC">
      <w:pPr>
        <w:jc w:val="both"/>
        <w:rPr>
          <w:rFonts w:ascii="Times New Roman" w:hAnsi="Times New Roman" w:cs="Times New Roman"/>
          <w:sz w:val="24"/>
          <w:szCs w:val="24"/>
        </w:rPr>
      </w:pPr>
      <w:proofErr w:type="gramStart"/>
      <w:r w:rsidRPr="005205EC">
        <w:rPr>
          <w:rFonts w:ascii="Times New Roman" w:hAnsi="Times New Roman" w:cs="Times New Roman"/>
          <w:sz w:val="24"/>
          <w:szCs w:val="24"/>
        </w:rPr>
        <w:t>если преступление совершено группой лиц по предварительному сговору или сопряжено с вымогательством – лишение свободы на срок до пяти лет; штраф в размере от 100 тыс. до 500 тыс. рублей или штраф в размере дохода осужденного за период от одного года до трех лет; лишение права занимать определенные должности или заниматься определенной деятельностью на срок до пяти лет.</w:t>
      </w:r>
      <w:proofErr w:type="gramEnd"/>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Взятка или подкуп через посредника</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Освобождение от ответственности при даче взятки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Гражданин, давший взятку или совершивший коммерческий подкуп, освобождается от ответственности, если: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lastRenderedPageBreak/>
        <w:t>· установлен факт вымогательства;</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xml:space="preserve">· гражданин добровольно сообщил в правоохранительные органы о </w:t>
      </w:r>
      <w:proofErr w:type="gramStart"/>
      <w:r w:rsidRPr="005205EC">
        <w:rPr>
          <w:rFonts w:ascii="Times New Roman" w:hAnsi="Times New Roman" w:cs="Times New Roman"/>
          <w:sz w:val="24"/>
          <w:szCs w:val="24"/>
        </w:rPr>
        <w:t>содеянном</w:t>
      </w:r>
      <w:proofErr w:type="gramEnd"/>
      <w:r w:rsidRPr="005205EC">
        <w:rPr>
          <w:rFonts w:ascii="Times New Roman" w:hAnsi="Times New Roman" w:cs="Times New Roman"/>
          <w:sz w:val="24"/>
          <w:szCs w:val="24"/>
        </w:rPr>
        <w:t>.</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Не может быть признано добровольным заявление о даче взятки или коммерческом подкупе, если правоохранительным органам сало известно об этом из других источников.</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Как понять, что у вас вымогают взятку</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Вымогательство взятки может осуществляться как в идее прямого требования («Если не дадите, то вопрос будет решен не в вашу пользу»), так и косвенным образом.</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Некоторые косвенные признаки вымогательства взятки: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чиновник может неожиданно прервать беседу и под благовидным предлогом оставить посетителя одного в кабинете, «забыв» при этом закрыть ящик стола, папку с материалами, портфель;</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вымогатель взятки может переадресовать продолжение контакта другому человеку, напрямую не связанному с решением вопроса.</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Признаки коммерческого подкупа аналогичны признакам вымогательства взятки.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Действия в случае вымогательства или провокации взятки (подкупа)</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Если вас провоцируют на дачу взятки, вам следует:</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вести себя крайне осторожно, вежливо, без заискивания, не допуская опрометчивых высказываний, которые могли бы трактоваться вымогателем либо как готовность, либо как категорический отказ дать взятку или совершить подкуп;</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lastRenderedPageBreak/>
        <w:t>постараться перенести вопрос о времени и месте передачи взятки до следующей беседы или, если это невозможно, предложить для следующей встречи хорошо знакомое вам место;</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поинтересоваться у собеседника о гарантиях решения вопроса в случае дачи взятки или совершения подкупа;</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не брать инициативу в разговоре на себя, больше «работать на прием», позволяя потенциальному взяткополучателю «выговориться», сообщить вам как можно больше информации.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Если вымогательство можно считать свершившимся фактом, вам придется принять решение согласно своей гражданской позиции, своим нравственным принципам, совести и жизненному опыту. По сути, у вас два варианта действий в рамках закона. Первый: прекратить всяческие контакты с вымогателем, дать ему понять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 Второй вариант: встать ан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сохранять свое достоинство и не становиться пособником преступления.</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Если вы избираете второй вариант, вам следует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 Вы можете обратиться:</w:t>
      </w:r>
    </w:p>
    <w:p w:rsidR="00447376" w:rsidRPr="005205EC" w:rsidRDefault="00447376" w:rsidP="005205EC">
      <w:pPr>
        <w:jc w:val="both"/>
        <w:rPr>
          <w:rFonts w:ascii="Times New Roman" w:hAnsi="Times New Roman" w:cs="Times New Roman"/>
          <w:sz w:val="24"/>
          <w:szCs w:val="24"/>
        </w:rPr>
      </w:pPr>
      <w:proofErr w:type="gramStart"/>
      <w:r w:rsidRPr="005205EC">
        <w:rPr>
          <w:rFonts w:ascii="Times New Roman" w:hAnsi="Times New Roman" w:cs="Times New Roman"/>
          <w:sz w:val="24"/>
          <w:szCs w:val="24"/>
        </w:rPr>
        <w:t>в органы внутренних дел – в районные (городские) отделения (отделы) милиции, управления (отделы) по борьбе с экономическими преступлениями, управления (отделы) по борьбе с организованной преступностью, в министерств внутренних республик, краевые (областные) управления внутренних дел вплоть до Министерства внутренних дел;</w:t>
      </w:r>
      <w:proofErr w:type="gramEnd"/>
    </w:p>
    <w:p w:rsidR="00447376" w:rsidRPr="005205EC" w:rsidRDefault="00447376" w:rsidP="005205EC">
      <w:pPr>
        <w:jc w:val="both"/>
        <w:rPr>
          <w:rFonts w:ascii="Times New Roman" w:hAnsi="Times New Roman" w:cs="Times New Roman"/>
          <w:sz w:val="24"/>
          <w:szCs w:val="24"/>
        </w:rPr>
      </w:pPr>
      <w:proofErr w:type="gramStart"/>
      <w:r w:rsidRPr="005205EC">
        <w:rPr>
          <w:rFonts w:ascii="Times New Roman" w:hAnsi="Times New Roman" w:cs="Times New Roman"/>
          <w:sz w:val="24"/>
          <w:szCs w:val="24"/>
        </w:rPr>
        <w:t>в органы безопасности – в районные (городские) отделения (отделы) ФСБ, республиканские (краевые, областные) управления ФСБ вплоть до Федеральной службы безопасности;</w:t>
      </w:r>
      <w:proofErr w:type="gramEnd"/>
    </w:p>
    <w:p w:rsidR="00447376" w:rsidRPr="005205EC" w:rsidRDefault="00447376" w:rsidP="005205EC">
      <w:pPr>
        <w:jc w:val="both"/>
        <w:rPr>
          <w:rFonts w:ascii="Times New Roman" w:hAnsi="Times New Roman" w:cs="Times New Roman"/>
          <w:sz w:val="24"/>
          <w:szCs w:val="24"/>
        </w:rPr>
      </w:pPr>
      <w:proofErr w:type="gramStart"/>
      <w:r w:rsidRPr="005205EC">
        <w:rPr>
          <w:rFonts w:ascii="Times New Roman" w:hAnsi="Times New Roman" w:cs="Times New Roman"/>
          <w:sz w:val="24"/>
          <w:szCs w:val="24"/>
        </w:rPr>
        <w:t>в органы прокуратуры – к районному (городскому) прокурору, прокурору республики (края, области) вплоть до Генеральной прокуратуры;</w:t>
      </w:r>
      <w:proofErr w:type="gramEnd"/>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 таможенные органы – в региональные таможенные управления вплоть до Федеральной таможенной службы;</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 xml:space="preserve">в органы </w:t>
      </w:r>
      <w:proofErr w:type="spellStart"/>
      <w:r w:rsidRPr="005205EC">
        <w:rPr>
          <w:rFonts w:ascii="Times New Roman" w:hAnsi="Times New Roman" w:cs="Times New Roman"/>
          <w:sz w:val="24"/>
          <w:szCs w:val="24"/>
        </w:rPr>
        <w:t>наркоконтроля</w:t>
      </w:r>
      <w:proofErr w:type="spellEnd"/>
      <w:r w:rsidRPr="005205EC">
        <w:rPr>
          <w:rFonts w:ascii="Times New Roman" w:hAnsi="Times New Roman" w:cs="Times New Roman"/>
          <w:sz w:val="24"/>
          <w:szCs w:val="24"/>
        </w:rPr>
        <w:t xml:space="preserve"> – в межрайонные (городские) подразделения территориальных органов ФСКН, региональные управления, отделы (управления) ФСКН по субъектам РФ вплоть до Федеральной службы РФ по </w:t>
      </w:r>
      <w:proofErr w:type="gramStart"/>
      <w:r w:rsidRPr="005205EC">
        <w:rPr>
          <w:rFonts w:ascii="Times New Roman" w:hAnsi="Times New Roman" w:cs="Times New Roman"/>
          <w:sz w:val="24"/>
          <w:szCs w:val="24"/>
        </w:rPr>
        <w:t>контролю за</w:t>
      </w:r>
      <w:proofErr w:type="gramEnd"/>
      <w:r w:rsidRPr="005205EC">
        <w:rPr>
          <w:rFonts w:ascii="Times New Roman" w:hAnsi="Times New Roman" w:cs="Times New Roman"/>
          <w:sz w:val="24"/>
          <w:szCs w:val="24"/>
        </w:rPr>
        <w:t xml:space="preserve"> оборотом наркотиков.</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 случаях вымогательства взятки со стороны сотрудников органов внутренних дел, органов безопасности, других правоохранительных органов вы можете обратиться непосредственно в подразделения собственной безопасности этих органов, которые занимаются пресечением преступлений, совершаемых сотрудниками.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Лучше всего попытаться попасть на прием к руководителю правоохранительного органа, куда вы обратились с сообщением о вымогательстве у вас взятки.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 любом случае вам придется написать заявление о факте вымогательства у вас взятки или коммерческого подкупа, в котором точно указать:</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lastRenderedPageBreak/>
        <w:t>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w:t>
      </w:r>
    </w:p>
    <w:p w:rsidR="00447376" w:rsidRPr="005205EC" w:rsidRDefault="00447376" w:rsidP="005205EC">
      <w:pPr>
        <w:jc w:val="both"/>
        <w:rPr>
          <w:rFonts w:ascii="Times New Roman" w:hAnsi="Times New Roman" w:cs="Times New Roman"/>
          <w:sz w:val="24"/>
          <w:szCs w:val="24"/>
        </w:rPr>
      </w:pP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какова сумма и характер вымогаемой взятки (подкупа);</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за какие конкретно действия (или бездействие) у вас вымогают взятку или коммерческий подкуп;</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в какое время, в каком месте и каким образом должна произойти непосредственная дача взятки или должен быть осуществлен коммерческий подкуп.</w:t>
      </w:r>
    </w:p>
    <w:p w:rsidR="00447376" w:rsidRPr="005205EC" w:rsidRDefault="00447376" w:rsidP="005205EC">
      <w:pPr>
        <w:jc w:val="both"/>
        <w:rPr>
          <w:rFonts w:ascii="Times New Roman" w:hAnsi="Times New Roman" w:cs="Times New Roman"/>
          <w:b/>
          <w:sz w:val="24"/>
          <w:szCs w:val="24"/>
        </w:rPr>
      </w:pPr>
      <w:r w:rsidRPr="005205EC">
        <w:rPr>
          <w:rFonts w:ascii="Times New Roman" w:hAnsi="Times New Roman" w:cs="Times New Roman"/>
          <w:b/>
          <w:sz w:val="24"/>
          <w:szCs w:val="24"/>
        </w:rPr>
        <w:t>Примерный текст заявления</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Прокурору области Иванову И.И.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от гражданина Петрова П.П.,</w:t>
      </w:r>
    </w:p>
    <w:p w:rsidR="00447376" w:rsidRPr="005205EC" w:rsidRDefault="00447376" w:rsidP="005205EC">
      <w:pPr>
        <w:jc w:val="both"/>
        <w:rPr>
          <w:rFonts w:ascii="Times New Roman" w:hAnsi="Times New Roman" w:cs="Times New Roman"/>
          <w:sz w:val="24"/>
          <w:szCs w:val="24"/>
        </w:rPr>
      </w:pPr>
      <w:proofErr w:type="gramStart"/>
      <w:r w:rsidRPr="005205EC">
        <w:rPr>
          <w:rFonts w:ascii="Times New Roman" w:hAnsi="Times New Roman" w:cs="Times New Roman"/>
          <w:sz w:val="24"/>
          <w:szCs w:val="24"/>
        </w:rPr>
        <w:t>проживающего</w:t>
      </w:r>
      <w:proofErr w:type="gramEnd"/>
      <w:r w:rsidRPr="005205EC">
        <w:rPr>
          <w:rFonts w:ascii="Times New Roman" w:hAnsi="Times New Roman" w:cs="Times New Roman"/>
          <w:sz w:val="24"/>
          <w:szCs w:val="24"/>
        </w:rPr>
        <w:t xml:space="preserve"> по адресу: г. </w:t>
      </w:r>
      <w:proofErr w:type="spellStart"/>
      <w:r w:rsidRPr="005205EC">
        <w:rPr>
          <w:rFonts w:ascii="Times New Roman" w:hAnsi="Times New Roman" w:cs="Times New Roman"/>
          <w:sz w:val="24"/>
          <w:szCs w:val="24"/>
        </w:rPr>
        <w:t>Энск</w:t>
      </w:r>
      <w:proofErr w:type="spellEnd"/>
      <w:r w:rsidRPr="005205EC">
        <w:rPr>
          <w:rFonts w:ascii="Times New Roman" w:hAnsi="Times New Roman" w:cs="Times New Roman"/>
          <w:sz w:val="24"/>
          <w:szCs w:val="24"/>
        </w:rPr>
        <w:t>, ул. Энская, дом 1, кв. 2</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Заявление</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Я, Петров Петр Петрович, заявляю о том, что 15 мая 2006 . главврач больницы № 6 Сидоров Семен Семенович поставил условие: за лечение моего брата Петрова Михаила Петровича передать ему, Сидорову С.С., деньги в сумме 25 тыс. рублей в срок до 20 мая. В противном случае моему родственнику будет отказано в приеме в стационар. Передача денег должна состояться в служебном кабинете Сидорова</w:t>
      </w:r>
      <w:proofErr w:type="gramStart"/>
      <w:r w:rsidRPr="005205EC">
        <w:rPr>
          <w:rFonts w:ascii="Times New Roman" w:hAnsi="Times New Roman" w:cs="Times New Roman"/>
          <w:sz w:val="24"/>
          <w:szCs w:val="24"/>
        </w:rPr>
        <w:t>.</w:t>
      </w:r>
      <w:proofErr w:type="gramEnd"/>
      <w:r w:rsidRPr="005205EC">
        <w:rPr>
          <w:rFonts w:ascii="Times New Roman" w:hAnsi="Times New Roman" w:cs="Times New Roman"/>
          <w:sz w:val="24"/>
          <w:szCs w:val="24"/>
        </w:rPr>
        <w:t xml:space="preserve"> </w:t>
      </w:r>
      <w:proofErr w:type="gramStart"/>
      <w:r w:rsidRPr="005205EC">
        <w:rPr>
          <w:rFonts w:ascii="Times New Roman" w:hAnsi="Times New Roman" w:cs="Times New Roman"/>
          <w:sz w:val="24"/>
          <w:szCs w:val="24"/>
        </w:rPr>
        <w:t>п</w:t>
      </w:r>
      <w:proofErr w:type="gramEnd"/>
      <w:r w:rsidRPr="005205EC">
        <w:rPr>
          <w:rFonts w:ascii="Times New Roman" w:hAnsi="Times New Roman" w:cs="Times New Roman"/>
          <w:sz w:val="24"/>
          <w:szCs w:val="24"/>
        </w:rPr>
        <w:t>еред этим я должен позвонить ему и договориться о времени встречи.</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18 августа 2006 г.</w:t>
      </w:r>
    </w:p>
    <w:p w:rsidR="0044737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Я, Петров Петр Петрович, предупрежден об уголовной ответственности за заведомо ложный донос по ст. 306 УК РФ.</w:t>
      </w:r>
    </w:p>
    <w:p w:rsidR="00506116" w:rsidRPr="005205EC" w:rsidRDefault="00447376" w:rsidP="005205EC">
      <w:pPr>
        <w:jc w:val="both"/>
        <w:rPr>
          <w:rFonts w:ascii="Times New Roman" w:hAnsi="Times New Roman" w:cs="Times New Roman"/>
          <w:sz w:val="24"/>
          <w:szCs w:val="24"/>
        </w:rPr>
      </w:pPr>
      <w:r w:rsidRPr="005205EC">
        <w:rPr>
          <w:rFonts w:ascii="Times New Roman" w:hAnsi="Times New Roman" w:cs="Times New Roman"/>
          <w:sz w:val="24"/>
          <w:szCs w:val="24"/>
        </w:rPr>
        <w:t>18 августа 2006 г.                                           Петров (подпись заявителя)</w:t>
      </w:r>
    </w:p>
    <w:sectPr w:rsidR="00506116" w:rsidRPr="005205EC" w:rsidSect="005205EC">
      <w:pgSz w:w="11906" w:h="16838"/>
      <w:pgMar w:top="851"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47376"/>
    <w:rsid w:val="00447376"/>
    <w:rsid w:val="00506116"/>
    <w:rsid w:val="00520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2098</Words>
  <Characters>11960</Characters>
  <Application>Microsoft Office Word</Application>
  <DocSecurity>0</DocSecurity>
  <Lines>99</Lines>
  <Paragraphs>28</Paragraphs>
  <ScaleCrop>false</ScaleCrop>
  <Company>Grizli777</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2012-08-11T17:18:00Z</dcterms:created>
  <dcterms:modified xsi:type="dcterms:W3CDTF">2012-09-16T18:01:00Z</dcterms:modified>
</cp:coreProperties>
</file>